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5A" w:rsidRDefault="00973F5A"/>
    <w:p w:rsidR="00A35042" w:rsidRPr="00A35042" w:rsidRDefault="00A35042" w:rsidP="00A35042">
      <w:pPr>
        <w:jc w:val="center"/>
        <w:rPr>
          <w:b/>
          <w:sz w:val="32"/>
          <w:szCs w:val="32"/>
        </w:rPr>
      </w:pPr>
      <w:r w:rsidRPr="00A35042">
        <w:rPr>
          <w:b/>
          <w:sz w:val="32"/>
          <w:szCs w:val="32"/>
        </w:rPr>
        <w:t xml:space="preserve">PRACTICE DICTATION </w:t>
      </w:r>
    </w:p>
    <w:p w:rsidR="00973F5A" w:rsidRPr="00E54B5F" w:rsidRDefault="00973F5A" w:rsidP="008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>DICTATION 1</w:t>
      </w:r>
    </w:p>
    <w:p w:rsidR="00EA2754" w:rsidRPr="00E54B5F" w:rsidRDefault="00EA2754" w:rsidP="00EA2754">
      <w:pPr>
        <w:spacing w:before="20" w:after="20" w:line="240" w:lineRule="auto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b/>
          <w:sz w:val="20"/>
          <w:szCs w:val="20"/>
        </w:rPr>
        <w:t>53 year old mal</w:t>
      </w:r>
      <w:r w:rsidR="00AA6A39" w:rsidRPr="00E54B5F">
        <w:rPr>
          <w:rFonts w:eastAsia="Times New Roman" w:cs="Arial"/>
          <w:b/>
          <w:sz w:val="20"/>
          <w:szCs w:val="20"/>
        </w:rPr>
        <w:t>e presents with severe abdomen</w:t>
      </w:r>
      <w:r w:rsidRPr="00E54B5F">
        <w:rPr>
          <w:rFonts w:eastAsia="Times New Roman" w:cs="Arial"/>
          <w:b/>
          <w:sz w:val="20"/>
          <w:szCs w:val="20"/>
        </w:rPr>
        <w:t xml:space="preserve"> pain in the lower </w:t>
      </w:r>
      <w:r w:rsidR="00AA6A39" w:rsidRPr="00E54B5F">
        <w:rPr>
          <w:rFonts w:eastAsia="Times New Roman" w:cs="Arial"/>
          <w:b/>
          <w:sz w:val="20"/>
          <w:szCs w:val="20"/>
        </w:rPr>
        <w:t>left</w:t>
      </w:r>
      <w:r w:rsidRPr="00E54B5F">
        <w:rPr>
          <w:rFonts w:eastAsia="Times New Roman" w:cs="Arial"/>
          <w:b/>
          <w:sz w:val="20"/>
          <w:szCs w:val="20"/>
        </w:rPr>
        <w:t xml:space="preserve"> quadrant.  Has been experiencing nausea and vomiting along with a low grade fever.  Patient indicates that symptoms began approximately 3 days ago. Also indicated he has a loss of appetite and has been unable to eat or drink over the past several days.</w:t>
      </w:r>
    </w:p>
    <w:p w:rsidR="00AA6A39" w:rsidRPr="00E54B5F" w:rsidRDefault="00AA6A39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</w:p>
    <w:p w:rsidR="000B7FAC" w:rsidRPr="00E54B5F" w:rsidRDefault="000B7FAC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Exercise Commands: 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</w:p>
    <w:p w:rsidR="000B7FAC" w:rsidRPr="00E54B5F" w:rsidRDefault="000B7FAC" w:rsidP="00567B8F">
      <w:pPr>
        <w:spacing w:before="20" w:after="20" w:line="240" w:lineRule="auto"/>
        <w:ind w:right="-540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select ****</w:t>
      </w:r>
      <w:r w:rsidRPr="00E54B5F">
        <w:rPr>
          <w:rFonts w:eastAsia="Times New Roman" w:cs="Arial"/>
          <w:sz w:val="20"/>
          <w:szCs w:val="20"/>
        </w:rPr>
        <w:t xml:space="preserve"> (selects individual word)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go to end</w:t>
      </w:r>
      <w:r w:rsidR="00567B8F" w:rsidRPr="00E54B5F">
        <w:rPr>
          <w:rFonts w:eastAsia="Times New Roman" w:cs="Arial"/>
          <w:sz w:val="20"/>
          <w:szCs w:val="20"/>
        </w:rPr>
        <w:t xml:space="preserve"> (inserts after last word in dictation)</w:t>
      </w:r>
    </w:p>
    <w:p w:rsidR="000B7FAC" w:rsidRPr="00E54B5F" w:rsidRDefault="000B7FAC" w:rsidP="00567B8F">
      <w:pPr>
        <w:spacing w:before="20" w:after="20" w:line="240" w:lineRule="auto"/>
        <w:ind w:right="-990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select ****</w:t>
      </w:r>
      <w:r w:rsidRPr="00E54B5F">
        <w:rPr>
          <w:rFonts w:eastAsia="Times New Roman" w:cs="Arial"/>
          <w:sz w:val="20"/>
          <w:szCs w:val="20"/>
        </w:rPr>
        <w:t xml:space="preserve"> </w:t>
      </w:r>
      <w:r w:rsidRPr="00E54B5F">
        <w:rPr>
          <w:rFonts w:eastAsia="Times New Roman" w:cs="Arial"/>
          <w:b/>
          <w:sz w:val="20"/>
          <w:szCs w:val="20"/>
        </w:rPr>
        <w:t>through ****</w:t>
      </w:r>
      <w:r w:rsidRPr="00E54B5F">
        <w:rPr>
          <w:rFonts w:eastAsia="Times New Roman" w:cs="Arial"/>
          <w:sz w:val="20"/>
          <w:szCs w:val="20"/>
        </w:rPr>
        <w:t xml:space="preserve"> (selects group of words)</w:t>
      </w:r>
      <w:r w:rsidR="00690128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go to beginning</w:t>
      </w:r>
      <w:r w:rsidR="00567B8F" w:rsidRPr="00E54B5F">
        <w:rPr>
          <w:rFonts w:eastAsia="Times New Roman" w:cs="Arial"/>
          <w:sz w:val="20"/>
          <w:szCs w:val="20"/>
        </w:rPr>
        <w:t xml:space="preserve"> (inserts before 1</w:t>
      </w:r>
      <w:r w:rsidR="00567B8F" w:rsidRPr="00E54B5F">
        <w:rPr>
          <w:rFonts w:eastAsia="Times New Roman" w:cs="Arial"/>
          <w:sz w:val="20"/>
          <w:szCs w:val="20"/>
          <w:vertAlign w:val="superscript"/>
        </w:rPr>
        <w:t>st</w:t>
      </w:r>
      <w:r w:rsidR="00567B8F" w:rsidRPr="00E54B5F">
        <w:rPr>
          <w:rFonts w:eastAsia="Times New Roman" w:cs="Arial"/>
          <w:sz w:val="20"/>
          <w:szCs w:val="20"/>
        </w:rPr>
        <w:t xml:space="preserve"> word)</w:t>
      </w:r>
    </w:p>
    <w:p w:rsidR="000B7FAC" w:rsidRPr="00E54B5F" w:rsidRDefault="000B7FAC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un</w:t>
      </w:r>
      <w:r w:rsidR="00E54B5F">
        <w:rPr>
          <w:rFonts w:eastAsia="Times New Roman" w:cs="Arial"/>
          <w:b/>
          <w:sz w:val="20"/>
          <w:szCs w:val="20"/>
        </w:rPr>
        <w:t>-select that</w:t>
      </w:r>
      <w:r w:rsidRPr="00E54B5F">
        <w:rPr>
          <w:rFonts w:eastAsia="Times New Roman" w:cs="Arial"/>
          <w:sz w:val="20"/>
          <w:szCs w:val="20"/>
        </w:rPr>
        <w:t xml:space="preserve"> (removes highlight)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go to end of line</w:t>
      </w:r>
    </w:p>
    <w:p w:rsidR="000B7FAC" w:rsidRPr="00E54B5F" w:rsidRDefault="000B7FAC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scratch that</w:t>
      </w:r>
      <w:r w:rsidRPr="00E54B5F">
        <w:rPr>
          <w:rFonts w:eastAsia="Times New Roman" w:cs="Arial"/>
          <w:sz w:val="20"/>
          <w:szCs w:val="20"/>
        </w:rPr>
        <w:t xml:space="preserve"> (removes last spoken sequence)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go to beginning of line</w:t>
      </w:r>
    </w:p>
    <w:p w:rsidR="000B7FAC" w:rsidRPr="00E54B5F" w:rsidRDefault="000B7FAC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delete ****</w:t>
      </w:r>
      <w:r w:rsidRPr="00E54B5F">
        <w:rPr>
          <w:rFonts w:eastAsia="Times New Roman" w:cs="Arial"/>
          <w:sz w:val="20"/>
          <w:szCs w:val="20"/>
        </w:rPr>
        <w:t xml:space="preserve"> (removes word</w:t>
      </w:r>
      <w:r w:rsidRPr="00E54B5F">
        <w:rPr>
          <w:rFonts w:eastAsia="Times New Roman" w:cs="Arial"/>
          <w:i/>
          <w:sz w:val="20"/>
          <w:szCs w:val="20"/>
        </w:rPr>
        <w:t>(s)</w:t>
      </w:r>
      <w:r w:rsidRPr="00E54B5F">
        <w:rPr>
          <w:rFonts w:eastAsia="Times New Roman" w:cs="Arial"/>
          <w:sz w:val="20"/>
          <w:szCs w:val="20"/>
        </w:rPr>
        <w:t>)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new line</w:t>
      </w:r>
    </w:p>
    <w:p w:rsidR="000B7FAC" w:rsidRPr="00E54B5F" w:rsidRDefault="000B7FAC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undo that</w:t>
      </w:r>
      <w:r w:rsidRPr="00E54B5F">
        <w:rPr>
          <w:rFonts w:eastAsia="Times New Roman" w:cs="Arial"/>
          <w:sz w:val="20"/>
          <w:szCs w:val="20"/>
        </w:rPr>
        <w:t xml:space="preserve"> (will undo last sequence)</w:t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567B8F" w:rsidRPr="00E54B5F">
        <w:rPr>
          <w:rFonts w:eastAsia="Times New Roman" w:cs="Arial"/>
          <w:sz w:val="20"/>
          <w:szCs w:val="20"/>
        </w:rPr>
        <w:tab/>
      </w:r>
      <w:r w:rsidR="00E54B5F">
        <w:rPr>
          <w:rFonts w:eastAsia="Times New Roman" w:cs="Arial"/>
          <w:b/>
          <w:sz w:val="20"/>
          <w:szCs w:val="20"/>
        </w:rPr>
        <w:t>new paragraph</w:t>
      </w:r>
    </w:p>
    <w:p w:rsidR="00973F5A" w:rsidRPr="00E54B5F" w:rsidRDefault="000B7FAC" w:rsidP="00567B8F">
      <w:pPr>
        <w:spacing w:before="20" w:after="20" w:line="240" w:lineRule="auto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ab/>
      </w:r>
      <w:r w:rsidRPr="00E54B5F">
        <w:rPr>
          <w:rFonts w:eastAsia="Times New Roman" w:cs="Arial"/>
          <w:b/>
          <w:sz w:val="20"/>
          <w:szCs w:val="20"/>
        </w:rPr>
        <w:t>insert before</w:t>
      </w:r>
      <w:r w:rsidRPr="00E54B5F">
        <w:rPr>
          <w:rFonts w:eastAsia="Times New Roman" w:cs="Arial"/>
          <w:sz w:val="20"/>
          <w:szCs w:val="20"/>
        </w:rPr>
        <w:t xml:space="preserve"> **** or </w:t>
      </w:r>
      <w:r w:rsidRPr="00E54B5F">
        <w:rPr>
          <w:rFonts w:eastAsia="Times New Roman" w:cs="Arial"/>
          <w:b/>
          <w:sz w:val="20"/>
          <w:szCs w:val="20"/>
        </w:rPr>
        <w:t>insert after</w:t>
      </w:r>
      <w:r w:rsidRPr="00E54B5F">
        <w:rPr>
          <w:rFonts w:eastAsia="Times New Roman" w:cs="Arial"/>
          <w:sz w:val="20"/>
          <w:szCs w:val="20"/>
        </w:rPr>
        <w:t xml:space="preserve"> **** (inserts cursor)</w:t>
      </w:r>
    </w:p>
    <w:p w:rsidR="00973F5A" w:rsidRPr="00E54B5F" w:rsidRDefault="00973F5A">
      <w:pPr>
        <w:rPr>
          <w:sz w:val="20"/>
          <w:szCs w:val="20"/>
        </w:rPr>
      </w:pPr>
    </w:p>
    <w:p w:rsidR="00973F5A" w:rsidRPr="00E54B5F" w:rsidRDefault="009F2DE8" w:rsidP="008F5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>DIC</w:t>
      </w:r>
      <w:r w:rsidR="00973F5A" w:rsidRPr="00E54B5F">
        <w:rPr>
          <w:b/>
          <w:sz w:val="20"/>
          <w:szCs w:val="20"/>
        </w:rPr>
        <w:t>TATION 2</w:t>
      </w:r>
    </w:p>
    <w:p w:rsidR="00EA2754" w:rsidRPr="00E54B5F" w:rsidRDefault="00567B8F" w:rsidP="00EA2754">
      <w:pPr>
        <w:spacing w:before="20" w:after="20" w:line="240" w:lineRule="auto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b/>
          <w:sz w:val="20"/>
          <w:szCs w:val="20"/>
        </w:rPr>
        <w:t xml:space="preserve">Day 2 of patient stay: Examined Mr. Jones on rounds this morning. </w:t>
      </w:r>
      <w:r w:rsidR="0094594D" w:rsidRPr="00E54B5F">
        <w:rPr>
          <w:rFonts w:eastAsia="Times New Roman" w:cs="Arial"/>
          <w:b/>
          <w:sz w:val="20"/>
          <w:szCs w:val="20"/>
        </w:rPr>
        <w:t xml:space="preserve"> </w:t>
      </w:r>
      <w:r w:rsidRPr="00E54B5F">
        <w:rPr>
          <w:rFonts w:eastAsia="Times New Roman" w:cs="Arial"/>
          <w:b/>
          <w:sz w:val="20"/>
          <w:szCs w:val="20"/>
        </w:rPr>
        <w:t>Patient states</w:t>
      </w:r>
      <w:r w:rsidR="007252E0" w:rsidRPr="00E54B5F">
        <w:rPr>
          <w:rFonts w:eastAsia="Times New Roman" w:cs="Arial"/>
          <w:b/>
          <w:sz w:val="20"/>
          <w:szCs w:val="20"/>
        </w:rPr>
        <w:t xml:space="preserve"> </w:t>
      </w:r>
      <w:r w:rsidRPr="00E54B5F">
        <w:rPr>
          <w:rFonts w:eastAsia="Times New Roman" w:cs="Arial"/>
          <w:b/>
          <w:sz w:val="20"/>
          <w:szCs w:val="20"/>
        </w:rPr>
        <w:t xml:space="preserve">the pain </w:t>
      </w:r>
      <w:r w:rsidR="00852CAA" w:rsidRPr="00E54B5F">
        <w:rPr>
          <w:rFonts w:eastAsia="Times New Roman" w:cs="Arial"/>
          <w:b/>
          <w:sz w:val="20"/>
          <w:szCs w:val="20"/>
        </w:rPr>
        <w:t>is</w:t>
      </w:r>
      <w:r w:rsidRPr="00E54B5F">
        <w:rPr>
          <w:rFonts w:eastAsia="Times New Roman" w:cs="Arial"/>
          <w:b/>
          <w:sz w:val="20"/>
          <w:szCs w:val="20"/>
        </w:rPr>
        <w:t xml:space="preserve"> getting a little better</w:t>
      </w:r>
      <w:r w:rsidR="0094594D" w:rsidRPr="00E54B5F">
        <w:rPr>
          <w:rFonts w:eastAsia="Times New Roman" w:cs="Arial"/>
          <w:b/>
          <w:sz w:val="20"/>
          <w:szCs w:val="20"/>
        </w:rPr>
        <w:t>, but remains</w:t>
      </w:r>
      <w:r w:rsidR="00852CAA" w:rsidRPr="00E54B5F">
        <w:rPr>
          <w:rFonts w:eastAsia="Times New Roman" w:cs="Arial"/>
          <w:b/>
          <w:sz w:val="20"/>
          <w:szCs w:val="20"/>
        </w:rPr>
        <w:t xml:space="preserve"> constantly present.  Indicated he was able to rest more comfortably last night, but lower right quadrant back spasms</w:t>
      </w:r>
      <w:r w:rsidR="007252E0" w:rsidRPr="00E54B5F">
        <w:rPr>
          <w:rFonts w:eastAsia="Times New Roman" w:cs="Arial"/>
          <w:b/>
          <w:sz w:val="20"/>
          <w:szCs w:val="20"/>
        </w:rPr>
        <w:t xml:space="preserve"> continued to interrupt his sleep. </w:t>
      </w:r>
      <w:r w:rsidR="0094594D" w:rsidRPr="00E54B5F">
        <w:rPr>
          <w:rFonts w:eastAsia="Times New Roman" w:cs="Arial"/>
          <w:b/>
          <w:sz w:val="20"/>
          <w:szCs w:val="20"/>
        </w:rPr>
        <w:t xml:space="preserve"> </w:t>
      </w:r>
      <w:r w:rsidR="007252E0" w:rsidRPr="00E54B5F">
        <w:rPr>
          <w:rFonts w:eastAsia="Times New Roman" w:cs="Arial"/>
          <w:b/>
          <w:sz w:val="20"/>
          <w:szCs w:val="20"/>
        </w:rPr>
        <w:t xml:space="preserve">He was able to walk to </w:t>
      </w:r>
      <w:r w:rsidR="00594589" w:rsidRPr="00E54B5F">
        <w:rPr>
          <w:rFonts w:eastAsia="Times New Roman" w:cs="Arial"/>
          <w:b/>
          <w:sz w:val="20"/>
          <w:szCs w:val="20"/>
        </w:rPr>
        <w:t xml:space="preserve">the </w:t>
      </w:r>
      <w:r w:rsidR="007252E0" w:rsidRPr="00E54B5F">
        <w:rPr>
          <w:rFonts w:eastAsia="Times New Roman" w:cs="Arial"/>
          <w:b/>
          <w:sz w:val="20"/>
          <w:szCs w:val="20"/>
        </w:rPr>
        <w:t>bathroom without assistance this morning.</w:t>
      </w:r>
    </w:p>
    <w:p w:rsidR="00594589" w:rsidRPr="00E54B5F" w:rsidRDefault="00594589" w:rsidP="00EA2754">
      <w:pPr>
        <w:spacing w:before="20" w:after="20" w:line="240" w:lineRule="auto"/>
        <w:rPr>
          <w:rFonts w:eastAsia="Times New Roman" w:cs="Arial"/>
          <w:sz w:val="20"/>
          <w:szCs w:val="20"/>
        </w:rPr>
      </w:pPr>
    </w:p>
    <w:p w:rsidR="00413C45" w:rsidRPr="00E54B5F" w:rsidRDefault="00594589" w:rsidP="00304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>DICTATION 3</w:t>
      </w:r>
    </w:p>
    <w:p w:rsidR="003043DC" w:rsidRPr="00E54B5F" w:rsidRDefault="004070DB" w:rsidP="00413C45">
      <w:pPr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 xml:space="preserve">Patient </w:t>
      </w:r>
      <w:r w:rsidR="0094594D" w:rsidRPr="00E54B5F">
        <w:rPr>
          <w:b/>
          <w:sz w:val="20"/>
          <w:szCs w:val="20"/>
        </w:rPr>
        <w:t xml:space="preserve">is </w:t>
      </w:r>
      <w:r w:rsidRPr="00E54B5F">
        <w:rPr>
          <w:b/>
          <w:sz w:val="20"/>
          <w:szCs w:val="20"/>
        </w:rPr>
        <w:t>experiencing pain</w:t>
      </w:r>
      <w:r w:rsidR="00413C45" w:rsidRPr="00E54B5F">
        <w:rPr>
          <w:b/>
          <w:sz w:val="20"/>
          <w:szCs w:val="20"/>
        </w:rPr>
        <w:t xml:space="preserve"> </w:t>
      </w:r>
      <w:r w:rsidRPr="00E54B5F">
        <w:rPr>
          <w:b/>
          <w:sz w:val="20"/>
          <w:szCs w:val="20"/>
        </w:rPr>
        <w:t>in posterior right shoulder</w:t>
      </w:r>
      <w:r w:rsidR="00413C45" w:rsidRPr="00E54B5F">
        <w:rPr>
          <w:b/>
          <w:sz w:val="20"/>
          <w:szCs w:val="20"/>
        </w:rPr>
        <w:t xml:space="preserve">. </w:t>
      </w:r>
      <w:r w:rsidR="0094594D" w:rsidRPr="00E54B5F">
        <w:rPr>
          <w:b/>
          <w:sz w:val="20"/>
          <w:szCs w:val="20"/>
        </w:rPr>
        <w:t xml:space="preserve"> </w:t>
      </w:r>
      <w:r w:rsidR="00413C45" w:rsidRPr="00E54B5F">
        <w:rPr>
          <w:b/>
          <w:sz w:val="20"/>
          <w:szCs w:val="20"/>
        </w:rPr>
        <w:t xml:space="preserve">The </w:t>
      </w:r>
      <w:r w:rsidR="0094594D" w:rsidRPr="00E54B5F">
        <w:rPr>
          <w:b/>
          <w:sz w:val="20"/>
          <w:szCs w:val="20"/>
        </w:rPr>
        <w:t xml:space="preserve">constant </w:t>
      </w:r>
      <w:r w:rsidR="00413C45" w:rsidRPr="00E54B5F">
        <w:rPr>
          <w:b/>
          <w:sz w:val="20"/>
          <w:szCs w:val="20"/>
        </w:rPr>
        <w:t xml:space="preserve">pain has been present for just a few days and patient describes as becoming increasingly worse, especially with movement. </w:t>
      </w:r>
      <w:r w:rsidR="0094594D" w:rsidRPr="00E54B5F">
        <w:rPr>
          <w:b/>
          <w:sz w:val="20"/>
          <w:szCs w:val="20"/>
        </w:rPr>
        <w:t xml:space="preserve"> </w:t>
      </w:r>
      <w:r w:rsidRPr="00E54B5F">
        <w:rPr>
          <w:b/>
          <w:sz w:val="20"/>
          <w:szCs w:val="20"/>
        </w:rPr>
        <w:t xml:space="preserve">The pain is relatively constant and increases </w:t>
      </w:r>
      <w:r w:rsidR="00413C45" w:rsidRPr="00E54B5F">
        <w:rPr>
          <w:b/>
          <w:sz w:val="20"/>
          <w:szCs w:val="20"/>
        </w:rPr>
        <w:t xml:space="preserve">when he supinates his forearm fully. </w:t>
      </w:r>
      <w:r w:rsidR="0094594D" w:rsidRPr="00E54B5F">
        <w:rPr>
          <w:b/>
          <w:sz w:val="20"/>
          <w:szCs w:val="20"/>
        </w:rPr>
        <w:t xml:space="preserve"> </w:t>
      </w:r>
      <w:r w:rsidR="009717AF" w:rsidRPr="00E54B5F">
        <w:rPr>
          <w:b/>
          <w:sz w:val="20"/>
          <w:szCs w:val="20"/>
        </w:rPr>
        <w:t>This pain has been present</w:t>
      </w:r>
      <w:r w:rsidR="0094594D" w:rsidRPr="00E54B5F">
        <w:rPr>
          <w:b/>
          <w:sz w:val="20"/>
          <w:szCs w:val="20"/>
        </w:rPr>
        <w:t xml:space="preserve"> intermittently</w:t>
      </w:r>
      <w:r w:rsidR="009717AF" w:rsidRPr="00E54B5F">
        <w:rPr>
          <w:b/>
          <w:sz w:val="20"/>
          <w:szCs w:val="20"/>
        </w:rPr>
        <w:t xml:space="preserve"> for approximately six months.</w:t>
      </w:r>
      <w:r w:rsidR="00413C45" w:rsidRPr="00E54B5F">
        <w:rPr>
          <w:b/>
          <w:sz w:val="20"/>
          <w:szCs w:val="20"/>
        </w:rPr>
        <w:t xml:space="preserve"> </w:t>
      </w:r>
    </w:p>
    <w:p w:rsidR="00594589" w:rsidRPr="00E54B5F" w:rsidRDefault="00594589" w:rsidP="00413C45">
      <w:pPr>
        <w:rPr>
          <w:sz w:val="20"/>
          <w:szCs w:val="20"/>
        </w:rPr>
      </w:pPr>
    </w:p>
    <w:p w:rsidR="009717AF" w:rsidRPr="00E54B5F" w:rsidRDefault="00594589" w:rsidP="009717A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>DICTATION 4</w:t>
      </w:r>
    </w:p>
    <w:p w:rsidR="003043DC" w:rsidRPr="00E54B5F" w:rsidRDefault="003043DC" w:rsidP="003043DC">
      <w:pPr>
        <w:pStyle w:val="Default"/>
        <w:spacing w:before="100" w:after="100"/>
        <w:rPr>
          <w:b/>
          <w:sz w:val="20"/>
          <w:szCs w:val="20"/>
        </w:rPr>
      </w:pPr>
      <w:r w:rsidRPr="00E54B5F">
        <w:rPr>
          <w:b/>
          <w:sz w:val="20"/>
          <w:szCs w:val="20"/>
        </w:rPr>
        <w:t>In addition to usual counseling, we discussed the issue of on‐going smoking</w:t>
      </w:r>
      <w:r w:rsidR="00594589" w:rsidRPr="00E54B5F">
        <w:rPr>
          <w:b/>
          <w:sz w:val="20"/>
          <w:szCs w:val="20"/>
        </w:rPr>
        <w:t xml:space="preserve"> and </w:t>
      </w:r>
      <w:r w:rsidRPr="00E54B5F">
        <w:rPr>
          <w:b/>
          <w:sz w:val="20"/>
          <w:szCs w:val="20"/>
        </w:rPr>
        <w:t xml:space="preserve">its medical consequences. </w:t>
      </w:r>
      <w:r w:rsidR="00594589" w:rsidRPr="00E54B5F">
        <w:rPr>
          <w:b/>
          <w:sz w:val="20"/>
          <w:szCs w:val="20"/>
        </w:rPr>
        <w:t xml:space="preserve"> </w:t>
      </w:r>
      <w:r w:rsidRPr="00E54B5F">
        <w:rPr>
          <w:b/>
          <w:sz w:val="20"/>
          <w:szCs w:val="20"/>
        </w:rPr>
        <w:t xml:space="preserve">I stressed the relationship between cigarette smoking and heart disease, lung disease and cancer. </w:t>
      </w:r>
      <w:r w:rsidR="00594589" w:rsidRPr="00E54B5F">
        <w:rPr>
          <w:b/>
          <w:sz w:val="20"/>
          <w:szCs w:val="20"/>
        </w:rPr>
        <w:t xml:space="preserve"> </w:t>
      </w:r>
      <w:r w:rsidRPr="00E54B5F">
        <w:rPr>
          <w:b/>
          <w:sz w:val="20"/>
          <w:szCs w:val="20"/>
        </w:rPr>
        <w:t xml:space="preserve">The statistics regarding the impact of ongoing smoking were reviewed. </w:t>
      </w:r>
      <w:r w:rsidR="00594589" w:rsidRPr="00E54B5F">
        <w:rPr>
          <w:b/>
          <w:sz w:val="20"/>
          <w:szCs w:val="20"/>
        </w:rPr>
        <w:t xml:space="preserve"> </w:t>
      </w:r>
      <w:r w:rsidRPr="00E54B5F">
        <w:rPr>
          <w:b/>
          <w:sz w:val="20"/>
          <w:szCs w:val="20"/>
        </w:rPr>
        <w:t xml:space="preserve">General measures used to assist in smoking cessation were reviewed, including nicotine replacement, anti‐depressant medications, social support, and an approach consisting of multiple modalities. </w:t>
      </w:r>
    </w:p>
    <w:p w:rsidR="003043DC" w:rsidRDefault="003043DC" w:rsidP="003043DC">
      <w:pPr>
        <w:pStyle w:val="Default"/>
        <w:spacing w:before="100" w:after="100"/>
        <w:rPr>
          <w:sz w:val="28"/>
          <w:szCs w:val="28"/>
        </w:rPr>
      </w:pPr>
    </w:p>
    <w:p w:rsidR="003043DC" w:rsidRPr="00E54B5F" w:rsidRDefault="0013767E" w:rsidP="003043D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b/>
          <w:sz w:val="20"/>
        </w:rPr>
      </w:pPr>
      <w:r w:rsidRPr="00E54B5F">
        <w:rPr>
          <w:b/>
          <w:sz w:val="20"/>
        </w:rPr>
        <w:t>DIC</w:t>
      </w:r>
      <w:r w:rsidR="007B43DB" w:rsidRPr="00E54B5F">
        <w:rPr>
          <w:b/>
          <w:sz w:val="20"/>
        </w:rPr>
        <w:t>TATION 5</w:t>
      </w:r>
      <w:r w:rsidR="009F2DE8" w:rsidRPr="00E54B5F">
        <w:rPr>
          <w:b/>
          <w:sz w:val="20"/>
        </w:rPr>
        <w:t xml:space="preserve"> (TEMPLATE STRUCTURE)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HENT: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H E N T colon left bracket right bracket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NECK: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Neck colon left bracket right bracket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RESPIRATORY: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Respiratory colon left bracket right bracke</w:t>
      </w:r>
      <w:r w:rsidRPr="00E54B5F">
        <w:rPr>
          <w:rFonts w:eastAsia="Times New Roman"/>
          <w:sz w:val="20"/>
          <w:szCs w:val="20"/>
        </w:rPr>
        <w:t>t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CARDIOVASCULAR: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Cardiovascular colon left bracket right bracket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GASTROINTESTINAL: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Gastrointestinal colon left bracket right bracket</w:t>
      </w:r>
    </w:p>
    <w:p w:rsidR="009F2DE8" w:rsidRPr="00E54B5F" w:rsidRDefault="009F2DE8" w:rsidP="009F2DE8">
      <w:pPr>
        <w:pStyle w:val="ListParagraph"/>
        <w:spacing w:before="20" w:after="20" w:line="240" w:lineRule="auto"/>
        <w:rPr>
          <w:rFonts w:eastAsia="Times New Roman"/>
          <w:sz w:val="20"/>
          <w:szCs w:val="20"/>
        </w:rPr>
      </w:pPr>
      <w:r w:rsidRPr="00E54B5F">
        <w:rPr>
          <w:rFonts w:eastAsia="Times New Roman"/>
          <w:sz w:val="20"/>
          <w:szCs w:val="20"/>
        </w:rPr>
        <w:t xml:space="preserve">NEUROLOGIC: []   SAY </w:t>
      </w:r>
      <w:r w:rsidRPr="00E54B5F">
        <w:rPr>
          <w:rFonts w:eastAsia="Times New Roman"/>
          <w:sz w:val="20"/>
          <w:szCs w:val="20"/>
        </w:rPr>
        <w:sym w:font="Wingdings" w:char="F0E0"/>
      </w:r>
      <w:r w:rsidRPr="00E54B5F">
        <w:rPr>
          <w:rFonts w:eastAsia="Times New Roman"/>
          <w:sz w:val="20"/>
          <w:szCs w:val="20"/>
        </w:rPr>
        <w:t xml:space="preserve"> </w:t>
      </w:r>
      <w:r w:rsidRPr="00E54B5F">
        <w:rPr>
          <w:rFonts w:eastAsia="Times New Roman"/>
          <w:b/>
          <w:sz w:val="20"/>
          <w:szCs w:val="20"/>
        </w:rPr>
        <w:t>All caps Neurologic colon left bracket right bracket</w:t>
      </w:r>
    </w:p>
    <w:p w:rsidR="009F2DE8" w:rsidRPr="00E54B5F" w:rsidRDefault="009F2DE8" w:rsidP="00594589">
      <w:pPr>
        <w:pStyle w:val="Default"/>
        <w:spacing w:before="100" w:after="100"/>
        <w:ind w:left="-630" w:firstLine="1350"/>
        <w:rPr>
          <w:sz w:val="20"/>
          <w:szCs w:val="20"/>
        </w:rPr>
      </w:pPr>
    </w:p>
    <w:p w:rsidR="00594589" w:rsidRPr="00E54B5F" w:rsidRDefault="002C6402" w:rsidP="00594589">
      <w:pPr>
        <w:pStyle w:val="Default"/>
        <w:spacing w:before="100" w:after="100"/>
        <w:rPr>
          <w:sz w:val="20"/>
          <w:szCs w:val="20"/>
          <w:u w:val="single"/>
        </w:rPr>
      </w:pPr>
      <w:r w:rsidRPr="00E54B5F">
        <w:rPr>
          <w:sz w:val="20"/>
          <w:szCs w:val="20"/>
        </w:rPr>
        <w:lastRenderedPageBreak/>
        <w:tab/>
      </w:r>
      <w:r w:rsidR="004070DB" w:rsidRPr="00E54B5F">
        <w:rPr>
          <w:sz w:val="20"/>
          <w:szCs w:val="20"/>
          <w:u w:val="single"/>
        </w:rPr>
        <w:t>Sample Terms:</w:t>
      </w:r>
    </w:p>
    <w:p w:rsidR="00594589" w:rsidRPr="00E54B5F" w:rsidRDefault="00594589" w:rsidP="00594589">
      <w:pPr>
        <w:pStyle w:val="Default"/>
        <w:spacing w:before="100" w:after="100"/>
        <w:ind w:firstLine="720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HENT: </w:t>
      </w:r>
      <w:proofErr w:type="spellStart"/>
      <w:r w:rsidR="00280EEF">
        <w:rPr>
          <w:rFonts w:eastAsia="Times New Roman" w:cs="Arial"/>
          <w:b/>
          <w:sz w:val="20"/>
          <w:szCs w:val="20"/>
        </w:rPr>
        <w:t>Normocephalic</w:t>
      </w:r>
      <w:proofErr w:type="spellEnd"/>
      <w:r w:rsidR="00280EEF">
        <w:rPr>
          <w:rFonts w:eastAsia="Times New Roman" w:cs="Arial"/>
          <w:b/>
          <w:sz w:val="20"/>
          <w:szCs w:val="20"/>
        </w:rPr>
        <w:t>, TM’s clear, m</w:t>
      </w:r>
      <w:r w:rsidR="002C6402" w:rsidRPr="00E54B5F">
        <w:rPr>
          <w:rFonts w:eastAsia="Times New Roman" w:cs="Arial"/>
          <w:b/>
          <w:sz w:val="20"/>
          <w:szCs w:val="20"/>
        </w:rPr>
        <w:t xml:space="preserve">oist oral mucosa, </w:t>
      </w:r>
      <w:r w:rsidR="00280EEF">
        <w:rPr>
          <w:rFonts w:eastAsia="Times New Roman" w:cs="Arial"/>
          <w:b/>
          <w:sz w:val="20"/>
          <w:szCs w:val="20"/>
        </w:rPr>
        <w:t>n</w:t>
      </w:r>
      <w:r w:rsidR="002C6402" w:rsidRPr="00E54B5F">
        <w:rPr>
          <w:rFonts w:eastAsia="Times New Roman" w:cs="Arial"/>
          <w:b/>
          <w:sz w:val="20"/>
          <w:szCs w:val="20"/>
        </w:rPr>
        <w:t>o erythema</w:t>
      </w:r>
      <w:r w:rsidR="002C6402" w:rsidRPr="00E54B5F">
        <w:rPr>
          <w:rFonts w:eastAsia="Times New Roman" w:cs="Arial"/>
          <w:sz w:val="20"/>
          <w:szCs w:val="20"/>
        </w:rPr>
        <w:t xml:space="preserve"> </w:t>
      </w:r>
    </w:p>
    <w:p w:rsidR="00594589" w:rsidRPr="00E54B5F" w:rsidRDefault="00594589" w:rsidP="00594589">
      <w:pPr>
        <w:pStyle w:val="Default"/>
        <w:spacing w:before="100" w:after="100"/>
        <w:ind w:firstLine="720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NECK: </w:t>
      </w:r>
      <w:r w:rsidR="002C6402" w:rsidRPr="00E54B5F">
        <w:rPr>
          <w:rFonts w:eastAsia="Times New Roman" w:cs="Arial"/>
          <w:b/>
          <w:sz w:val="20"/>
          <w:szCs w:val="20"/>
        </w:rPr>
        <w:t>Supple, No JVD</w:t>
      </w:r>
    </w:p>
    <w:p w:rsidR="00594589" w:rsidRPr="00E54B5F" w:rsidRDefault="00594589" w:rsidP="00594589">
      <w:pPr>
        <w:pStyle w:val="Default"/>
        <w:spacing w:before="100" w:after="100"/>
        <w:ind w:firstLine="720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RESPIRATORY: </w:t>
      </w:r>
      <w:r w:rsidR="002C6402" w:rsidRPr="00E54B5F">
        <w:rPr>
          <w:rFonts w:eastAsia="Times New Roman" w:cs="Arial"/>
          <w:b/>
          <w:sz w:val="20"/>
          <w:szCs w:val="20"/>
        </w:rPr>
        <w:t>Lungs CTA, BS equal</w:t>
      </w:r>
    </w:p>
    <w:p w:rsidR="00594589" w:rsidRPr="00E54B5F" w:rsidRDefault="00594589" w:rsidP="00594589">
      <w:pPr>
        <w:pStyle w:val="Default"/>
        <w:spacing w:before="100" w:after="100"/>
        <w:ind w:firstLine="720"/>
        <w:rPr>
          <w:rFonts w:eastAsia="Times New Roman" w:cs="Arial"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CARDIOVASCULAR: </w:t>
      </w:r>
      <w:r w:rsidR="002C6402" w:rsidRPr="00E54B5F">
        <w:rPr>
          <w:rFonts w:eastAsia="Times New Roman" w:cs="Arial"/>
          <w:b/>
          <w:sz w:val="20"/>
          <w:szCs w:val="20"/>
        </w:rPr>
        <w:t>Normal Rate, Regular rhythm, No Gallop, No Edema</w:t>
      </w:r>
      <w:r w:rsidR="002C6402" w:rsidRPr="00E54B5F">
        <w:rPr>
          <w:rFonts w:eastAsia="Times New Roman" w:cs="Arial"/>
          <w:sz w:val="20"/>
          <w:szCs w:val="20"/>
        </w:rPr>
        <w:t xml:space="preserve"> </w:t>
      </w:r>
    </w:p>
    <w:p w:rsidR="00594589" w:rsidRPr="00E54B5F" w:rsidRDefault="00594589" w:rsidP="00594589">
      <w:pPr>
        <w:pStyle w:val="Default"/>
        <w:spacing w:before="100" w:after="100"/>
        <w:ind w:firstLine="720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GASTROINTESTINAL: </w:t>
      </w:r>
      <w:r w:rsidR="002C6402" w:rsidRPr="00E54B5F">
        <w:rPr>
          <w:rFonts w:eastAsia="Times New Roman" w:cs="Arial"/>
          <w:b/>
          <w:sz w:val="20"/>
          <w:szCs w:val="20"/>
        </w:rPr>
        <w:t>Soft, Non tender, Normal bowel sounds</w:t>
      </w:r>
    </w:p>
    <w:p w:rsidR="003043DC" w:rsidRDefault="00594589" w:rsidP="006D17C7">
      <w:pPr>
        <w:pStyle w:val="Default"/>
        <w:spacing w:before="100" w:after="100"/>
        <w:ind w:firstLine="720"/>
        <w:rPr>
          <w:rFonts w:eastAsia="Times New Roman" w:cs="Arial"/>
          <w:b/>
          <w:sz w:val="20"/>
          <w:szCs w:val="20"/>
        </w:rPr>
      </w:pPr>
      <w:r w:rsidRPr="00E54B5F">
        <w:rPr>
          <w:rFonts w:eastAsia="Times New Roman" w:cs="Arial"/>
          <w:sz w:val="20"/>
          <w:szCs w:val="20"/>
        </w:rPr>
        <w:t xml:space="preserve">NEUROLOGIC: </w:t>
      </w:r>
      <w:r w:rsidR="002C6402" w:rsidRPr="00E54B5F">
        <w:rPr>
          <w:rFonts w:eastAsia="Times New Roman" w:cs="Arial"/>
          <w:b/>
          <w:sz w:val="20"/>
          <w:szCs w:val="20"/>
        </w:rPr>
        <w:t>Alert, Oriented, No focal deficits</w:t>
      </w:r>
    </w:p>
    <w:p w:rsidR="00E54B5F" w:rsidRPr="00E54B5F" w:rsidRDefault="00E54B5F" w:rsidP="006D17C7">
      <w:pPr>
        <w:pStyle w:val="Default"/>
        <w:spacing w:before="100" w:after="100"/>
        <w:ind w:firstLine="720"/>
        <w:rPr>
          <w:rFonts w:eastAsia="Times New Roman" w:cs="Arial"/>
          <w:b/>
          <w:sz w:val="20"/>
          <w:szCs w:val="20"/>
        </w:rPr>
      </w:pPr>
    </w:p>
    <w:p w:rsidR="00E54B5F" w:rsidRPr="00B75906" w:rsidRDefault="00E54B5F" w:rsidP="00E54B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SETTING UP VOICE COMMAND TO OPEN POWERCHART</w:t>
      </w:r>
    </w:p>
    <w:p w:rsidR="00E54B5F" w:rsidRPr="00E54B5F" w:rsidRDefault="00E54B5F" w:rsidP="00E54B5F">
      <w:pPr>
        <w:spacing w:after="200" w:line="276" w:lineRule="auto"/>
        <w:ind w:right="-540"/>
        <w:contextualSpacing/>
        <w:rPr>
          <w:b/>
          <w:sz w:val="20"/>
        </w:rPr>
      </w:pPr>
    </w:p>
    <w:p w:rsidR="00E54B5F" w:rsidRPr="00E54B5F" w:rsidRDefault="00E54B5F" w:rsidP="00E54B5F">
      <w:pPr>
        <w:numPr>
          <w:ilvl w:val="0"/>
          <w:numId w:val="4"/>
        </w:numPr>
        <w:spacing w:after="200" w:line="276" w:lineRule="auto"/>
        <w:ind w:left="720" w:right="-540"/>
        <w:contextualSpacing/>
        <w:rPr>
          <w:b/>
          <w:sz w:val="20"/>
        </w:rPr>
      </w:pPr>
      <w:r w:rsidRPr="00E54B5F">
        <w:rPr>
          <w:sz w:val="20"/>
        </w:rPr>
        <w:t xml:space="preserve">Dragon Bar: </w:t>
      </w:r>
    </w:p>
    <w:p w:rsidR="00E54B5F" w:rsidRPr="00E54B5F" w:rsidRDefault="00E54B5F" w:rsidP="00E54B5F">
      <w:pPr>
        <w:ind w:right="-540" w:firstLine="720"/>
        <w:contextualSpacing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 xml:space="preserve">Click “TOOLS”  </w:t>
      </w:r>
    </w:p>
    <w:p w:rsidR="00E54B5F" w:rsidRPr="00E54B5F" w:rsidRDefault="00E54B5F" w:rsidP="00E54B5F">
      <w:pPr>
        <w:ind w:left="720" w:right="-540"/>
        <w:contextualSpacing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>Click “COMMAND BROWSER”</w:t>
      </w:r>
    </w:p>
    <w:p w:rsidR="00E54B5F" w:rsidRPr="00E54B5F" w:rsidRDefault="00E54B5F" w:rsidP="00E54B5F">
      <w:pPr>
        <w:ind w:right="-540" w:firstLine="720"/>
        <w:contextualSpacing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>Click “ACUTE” folder</w:t>
      </w:r>
    </w:p>
    <w:p w:rsidR="00E54B5F" w:rsidRPr="00E54B5F" w:rsidRDefault="00E54B5F" w:rsidP="00E54B5F">
      <w:pPr>
        <w:ind w:right="-540" w:firstLine="720"/>
        <w:contextualSpacing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>Highlight “Canopy Log In” and right click</w:t>
      </w:r>
    </w:p>
    <w:p w:rsidR="00E54B5F" w:rsidRPr="00E54B5F" w:rsidRDefault="00E54B5F" w:rsidP="00E54B5F">
      <w:pPr>
        <w:ind w:right="-540" w:firstLine="720"/>
        <w:contextualSpacing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>Select “Edit” (Commands Editor window will open)</w:t>
      </w:r>
    </w:p>
    <w:p w:rsidR="00E54B5F" w:rsidRPr="00E54B5F" w:rsidRDefault="00E54B5F" w:rsidP="00E54B5F">
      <w:pPr>
        <w:ind w:left="1440" w:right="-540"/>
        <w:contextualSpacing/>
        <w:rPr>
          <w:sz w:val="20"/>
        </w:rPr>
      </w:pPr>
    </w:p>
    <w:p w:rsidR="00E54B5F" w:rsidRPr="00E54B5F" w:rsidRDefault="00E54B5F" w:rsidP="00E54B5F">
      <w:pPr>
        <w:numPr>
          <w:ilvl w:val="0"/>
          <w:numId w:val="4"/>
        </w:numPr>
        <w:spacing w:after="200" w:line="276" w:lineRule="auto"/>
        <w:ind w:left="720" w:right="-540"/>
        <w:contextualSpacing/>
        <w:rPr>
          <w:sz w:val="20"/>
        </w:rPr>
      </w:pPr>
      <w:r w:rsidRPr="00E54B5F">
        <w:rPr>
          <w:sz w:val="20"/>
        </w:rPr>
        <w:t>Default command is Canopy Log In; Provider can rename (Ex: Open Sesame, Open Power, etc…..)</w:t>
      </w:r>
    </w:p>
    <w:p w:rsidR="00E54B5F" w:rsidRPr="00E54B5F" w:rsidRDefault="00E54B5F" w:rsidP="00E54B5F">
      <w:pPr>
        <w:ind w:right="-540" w:firstLine="720"/>
        <w:rPr>
          <w:sz w:val="20"/>
        </w:rPr>
      </w:pPr>
      <w:r w:rsidRPr="00E54B5F">
        <w:rPr>
          <w:rFonts w:cstheme="minorHAnsi"/>
          <w:sz w:val="20"/>
        </w:rPr>
        <w:t>→</w:t>
      </w:r>
      <w:r w:rsidRPr="00E54B5F">
        <w:rPr>
          <w:sz w:val="20"/>
        </w:rPr>
        <w:t>Enter command name in “My Command Name Box”</w:t>
      </w:r>
    </w:p>
    <w:p w:rsidR="00E54B5F" w:rsidRPr="00E54B5F" w:rsidRDefault="00E54B5F" w:rsidP="00E54B5F">
      <w:pPr>
        <w:numPr>
          <w:ilvl w:val="0"/>
          <w:numId w:val="4"/>
        </w:numPr>
        <w:spacing w:after="200" w:line="276" w:lineRule="auto"/>
        <w:ind w:left="720" w:right="-540"/>
        <w:contextualSpacing/>
        <w:rPr>
          <w:sz w:val="20"/>
        </w:rPr>
      </w:pPr>
      <w:r w:rsidRPr="00E54B5F">
        <w:rPr>
          <w:sz w:val="20"/>
        </w:rPr>
        <w:t>Go to Steps Box</w:t>
      </w:r>
    </w:p>
    <w:p w:rsidR="00E54B5F" w:rsidRPr="00E54B5F" w:rsidRDefault="00E54B5F" w:rsidP="00E54B5F">
      <w:pPr>
        <w:ind w:right="-540" w:firstLine="720"/>
        <w:contextualSpacing/>
        <w:rPr>
          <w:rFonts w:cstheme="minorHAnsi"/>
          <w:sz w:val="20"/>
        </w:rPr>
      </w:pPr>
      <w:r w:rsidRPr="00E54B5F">
        <w:rPr>
          <w:rFonts w:cstheme="minorHAnsi"/>
          <w:sz w:val="20"/>
        </w:rPr>
        <w:t>→Highlight 7</w:t>
      </w:r>
      <w:r w:rsidRPr="00E54B5F">
        <w:rPr>
          <w:rFonts w:cstheme="minorHAnsi"/>
          <w:sz w:val="20"/>
          <w:vertAlign w:val="superscript"/>
        </w:rPr>
        <w:t>th</w:t>
      </w:r>
      <w:r w:rsidR="00280EEF">
        <w:rPr>
          <w:rFonts w:cstheme="minorHAnsi"/>
          <w:sz w:val="20"/>
        </w:rPr>
        <w:t xml:space="preserve"> line </w:t>
      </w:r>
      <w:r w:rsidR="00280EEF" w:rsidRPr="00280EEF">
        <w:rPr>
          <w:rFonts w:cstheme="minorHAnsi"/>
          <w:sz w:val="20"/>
        </w:rPr>
        <w:sym w:font="Wingdings" w:char="F0E0"/>
      </w:r>
      <w:r w:rsidR="00280EEF">
        <w:rPr>
          <w:rFonts w:cstheme="minorHAnsi"/>
          <w:sz w:val="20"/>
        </w:rPr>
        <w:t xml:space="preserve">Type User Name → Click “Edit” </w:t>
      </w:r>
      <w:r w:rsidR="00280EEF" w:rsidRPr="00280EEF">
        <w:rPr>
          <w:rFonts w:cstheme="minorHAnsi"/>
          <w:sz w:val="20"/>
        </w:rPr>
        <w:sym w:font="Wingdings" w:char="F0E0"/>
      </w:r>
      <w:r w:rsidRPr="00E54B5F">
        <w:rPr>
          <w:rFonts w:cstheme="minorHAnsi"/>
          <w:sz w:val="20"/>
        </w:rPr>
        <w:t xml:space="preserve"> Enter your User ID</w:t>
      </w:r>
    </w:p>
    <w:p w:rsidR="00E54B5F" w:rsidRPr="00E54B5F" w:rsidRDefault="00E54B5F" w:rsidP="00E54B5F">
      <w:pPr>
        <w:ind w:right="-540" w:firstLine="720"/>
        <w:contextualSpacing/>
        <w:rPr>
          <w:sz w:val="20"/>
        </w:rPr>
      </w:pPr>
      <w:r w:rsidRPr="00E54B5F">
        <w:rPr>
          <w:rFonts w:cstheme="minorHAnsi"/>
          <w:sz w:val="20"/>
        </w:rPr>
        <w:t>→Highlight 9</w:t>
      </w:r>
      <w:r w:rsidRPr="00E54B5F">
        <w:rPr>
          <w:rFonts w:cstheme="minorHAnsi"/>
          <w:sz w:val="20"/>
          <w:vertAlign w:val="superscript"/>
        </w:rPr>
        <w:t>th</w:t>
      </w:r>
      <w:r w:rsidRPr="00E54B5F">
        <w:rPr>
          <w:rFonts w:cstheme="minorHAnsi"/>
          <w:sz w:val="20"/>
        </w:rPr>
        <w:t xml:space="preserve"> line </w:t>
      </w:r>
      <w:r w:rsidR="00280EEF" w:rsidRPr="00280EEF">
        <w:rPr>
          <w:rFonts w:cstheme="minorHAnsi"/>
          <w:sz w:val="20"/>
        </w:rPr>
        <w:sym w:font="Wingdings" w:char="F0E0"/>
      </w:r>
      <w:r w:rsidRPr="00E54B5F">
        <w:rPr>
          <w:rFonts w:cstheme="minorHAnsi"/>
          <w:sz w:val="20"/>
        </w:rPr>
        <w:t>Type Your Pass</w:t>
      </w:r>
      <w:r w:rsidR="00280EEF">
        <w:rPr>
          <w:rFonts w:cstheme="minorHAnsi"/>
          <w:sz w:val="20"/>
        </w:rPr>
        <w:t>word</w:t>
      </w:r>
      <w:r>
        <w:rPr>
          <w:rFonts w:cstheme="minorHAnsi"/>
          <w:sz w:val="20"/>
        </w:rPr>
        <w:t xml:space="preserve"> </w:t>
      </w:r>
      <w:r w:rsidRPr="00E54B5F">
        <w:rPr>
          <w:rFonts w:cstheme="minorHAnsi"/>
          <w:sz w:val="20"/>
        </w:rPr>
        <w:t xml:space="preserve">→ </w:t>
      </w:r>
      <w:r w:rsidR="00280EEF">
        <w:rPr>
          <w:rFonts w:cstheme="minorHAnsi"/>
          <w:sz w:val="20"/>
        </w:rPr>
        <w:t>Click “Edit”</w:t>
      </w:r>
      <w:r w:rsidRPr="00E54B5F">
        <w:rPr>
          <w:rFonts w:cstheme="minorHAnsi"/>
          <w:sz w:val="20"/>
        </w:rPr>
        <w:t xml:space="preserve"> → Enter your pas</w:t>
      </w:r>
      <w:r>
        <w:rPr>
          <w:rFonts w:cstheme="minorHAnsi"/>
          <w:sz w:val="20"/>
        </w:rPr>
        <w:t>s</w:t>
      </w:r>
      <w:r w:rsidRPr="00E54B5F">
        <w:rPr>
          <w:rFonts w:cstheme="minorHAnsi"/>
          <w:sz w:val="20"/>
        </w:rPr>
        <w:t xml:space="preserve">word </w:t>
      </w:r>
    </w:p>
    <w:p w:rsidR="00E54B5F" w:rsidRPr="00E54B5F" w:rsidRDefault="00E54B5F" w:rsidP="00E54B5F">
      <w:pPr>
        <w:ind w:left="720" w:right="-540"/>
        <w:contextualSpacing/>
        <w:rPr>
          <w:sz w:val="20"/>
        </w:rPr>
      </w:pPr>
    </w:p>
    <w:p w:rsidR="00E54B5F" w:rsidRPr="00E54B5F" w:rsidRDefault="00E54B5F" w:rsidP="00E54B5F">
      <w:pPr>
        <w:numPr>
          <w:ilvl w:val="0"/>
          <w:numId w:val="4"/>
        </w:numPr>
        <w:spacing w:after="200" w:line="276" w:lineRule="auto"/>
        <w:ind w:left="720" w:right="-540"/>
        <w:contextualSpacing/>
        <w:rPr>
          <w:sz w:val="20"/>
        </w:rPr>
      </w:pPr>
      <w:r w:rsidRPr="00E54B5F">
        <w:rPr>
          <w:sz w:val="20"/>
        </w:rPr>
        <w:t>Save → Close Editor Box</w:t>
      </w:r>
      <w:bookmarkStart w:id="0" w:name="_GoBack"/>
      <w:bookmarkEnd w:id="0"/>
    </w:p>
    <w:p w:rsidR="00E54B5F" w:rsidRPr="00E54B5F" w:rsidRDefault="00E54B5F" w:rsidP="00E54B5F">
      <w:pPr>
        <w:ind w:left="720" w:right="-540"/>
        <w:contextualSpacing/>
        <w:rPr>
          <w:sz w:val="20"/>
        </w:rPr>
      </w:pPr>
    </w:p>
    <w:p w:rsidR="00E54B5F" w:rsidRPr="00E54B5F" w:rsidRDefault="00E54B5F" w:rsidP="00E54B5F">
      <w:pPr>
        <w:numPr>
          <w:ilvl w:val="0"/>
          <w:numId w:val="4"/>
        </w:numPr>
        <w:spacing w:after="200" w:line="276" w:lineRule="auto"/>
        <w:ind w:left="720" w:right="-540"/>
        <w:contextualSpacing/>
        <w:rPr>
          <w:sz w:val="20"/>
        </w:rPr>
      </w:pPr>
      <w:r w:rsidRPr="00E54B5F">
        <w:rPr>
          <w:sz w:val="20"/>
        </w:rPr>
        <w:t>Test the open PowerChart command you just created.</w:t>
      </w:r>
    </w:p>
    <w:p w:rsidR="00E54B5F" w:rsidRPr="00E54B5F" w:rsidRDefault="00E54B5F" w:rsidP="00E54B5F">
      <w:pPr>
        <w:ind w:left="720"/>
        <w:contextualSpacing/>
        <w:rPr>
          <w:sz w:val="20"/>
        </w:rPr>
      </w:pPr>
    </w:p>
    <w:p w:rsidR="00E54B5F" w:rsidRPr="00E54B5F" w:rsidRDefault="00E54B5F" w:rsidP="00E54B5F">
      <w:pPr>
        <w:ind w:right="-540"/>
        <w:rPr>
          <w:sz w:val="20"/>
          <w:u w:val="single"/>
        </w:rPr>
      </w:pPr>
      <w:r w:rsidRPr="00E54B5F">
        <w:rPr>
          <w:sz w:val="20"/>
          <w:u w:val="single"/>
        </w:rPr>
        <w:t xml:space="preserve">REVIEWING AVAILABLE VOICE ACTIVATED ACTION COMMANDS </w:t>
      </w:r>
    </w:p>
    <w:p w:rsidR="006D17C7" w:rsidRPr="00E54B5F" w:rsidRDefault="00E54B5F" w:rsidP="00E54B5F">
      <w:pPr>
        <w:ind w:right="-540"/>
      </w:pPr>
      <w:r w:rsidRPr="00E54B5F">
        <w:rPr>
          <w:sz w:val="20"/>
        </w:rPr>
        <w:t xml:space="preserve">Under the “All” folder in the Command Browser the is a list of verbal commands that interface with </w:t>
      </w:r>
      <w:r w:rsidRPr="00E54B5F">
        <w:t>Canopy Apps</w:t>
      </w:r>
    </w:p>
    <w:p w:rsidR="006D17C7" w:rsidRPr="00B75906" w:rsidRDefault="006D17C7" w:rsidP="006D1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 w:after="20" w:line="240" w:lineRule="auto"/>
        <w:rPr>
          <w:rFonts w:cs="Calibri"/>
          <w:b/>
          <w:sz w:val="20"/>
          <w:szCs w:val="20"/>
        </w:rPr>
      </w:pPr>
      <w:r w:rsidRPr="00B75906">
        <w:rPr>
          <w:rFonts w:cs="Calibri"/>
          <w:b/>
          <w:sz w:val="20"/>
          <w:szCs w:val="20"/>
        </w:rPr>
        <w:t>HELP</w:t>
      </w:r>
      <w:r>
        <w:rPr>
          <w:rFonts w:cs="Calibri"/>
          <w:b/>
          <w:sz w:val="20"/>
          <w:szCs w:val="20"/>
        </w:rPr>
        <w:t xml:space="preserve"> &amp; TUTORIALS</w:t>
      </w:r>
    </w:p>
    <w:p w:rsidR="006D17C7" w:rsidRDefault="006D17C7" w:rsidP="006D17C7">
      <w:pPr>
        <w:spacing w:before="20" w:after="20" w:line="240" w:lineRule="auto"/>
        <w:rPr>
          <w:sz w:val="20"/>
          <w:szCs w:val="20"/>
        </w:rPr>
      </w:pPr>
    </w:p>
    <w:p w:rsidR="006D17C7" w:rsidRDefault="006D17C7" w:rsidP="006D17C7">
      <w:pPr>
        <w:pStyle w:val="ListParagraph"/>
        <w:numPr>
          <w:ilvl w:val="0"/>
          <w:numId w:val="3"/>
        </w:numPr>
        <w:spacing w:before="20" w:after="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Say </w:t>
      </w:r>
      <w:r w:rsidRPr="006D17C7">
        <w:rPr>
          <w:b/>
          <w:i/>
          <w:sz w:val="20"/>
          <w:szCs w:val="20"/>
        </w:rPr>
        <w:t>What Can I Say</w:t>
      </w:r>
      <w:r w:rsidRPr="006D17C7">
        <w:rPr>
          <w:sz w:val="20"/>
          <w:szCs w:val="20"/>
        </w:rPr>
        <w:t xml:space="preserve"> to  open help menu</w:t>
      </w:r>
    </w:p>
    <w:p w:rsidR="006D17C7" w:rsidRDefault="006D17C7" w:rsidP="006D17C7">
      <w:pPr>
        <w:pStyle w:val="ListParagraph"/>
        <w:spacing w:before="20" w:after="20" w:line="240" w:lineRule="auto"/>
        <w:rPr>
          <w:sz w:val="20"/>
          <w:szCs w:val="20"/>
        </w:rPr>
      </w:pPr>
    </w:p>
    <w:p w:rsidR="006D17C7" w:rsidRPr="006D17C7" w:rsidRDefault="006D17C7" w:rsidP="006D17C7">
      <w:pPr>
        <w:pStyle w:val="ListParagraph"/>
        <w:numPr>
          <w:ilvl w:val="0"/>
          <w:numId w:val="3"/>
        </w:numPr>
        <w:spacing w:before="20" w:after="20" w:line="240" w:lineRule="auto"/>
        <w:rPr>
          <w:sz w:val="20"/>
          <w:szCs w:val="20"/>
        </w:rPr>
      </w:pPr>
      <w:r w:rsidRPr="006D17C7">
        <w:rPr>
          <w:b/>
          <w:sz w:val="20"/>
          <w:szCs w:val="20"/>
        </w:rPr>
        <w:t>General Training</w:t>
      </w:r>
      <w:r w:rsidRPr="006D17C7">
        <w:rPr>
          <w:sz w:val="20"/>
          <w:szCs w:val="20"/>
        </w:rPr>
        <w:t xml:space="preserve"> </w:t>
      </w:r>
      <w:r w:rsidRPr="006D17C7">
        <w:rPr>
          <w:b/>
          <w:sz w:val="20"/>
          <w:szCs w:val="20"/>
        </w:rPr>
        <w:t>Reading</w:t>
      </w:r>
      <w:r>
        <w:rPr>
          <w:b/>
          <w:sz w:val="20"/>
          <w:szCs w:val="20"/>
        </w:rPr>
        <w:t>s</w:t>
      </w:r>
      <w:r w:rsidRPr="006D17C7">
        <w:rPr>
          <w:sz w:val="20"/>
          <w:szCs w:val="20"/>
        </w:rPr>
        <w:t xml:space="preserve">: Go to Dragon </w:t>
      </w:r>
      <w:r>
        <w:rPr>
          <w:sz w:val="20"/>
          <w:szCs w:val="20"/>
        </w:rPr>
        <w:t xml:space="preserve">Toolbar → Select </w:t>
      </w:r>
      <w:r w:rsidRPr="006D17C7">
        <w:rPr>
          <w:i/>
          <w:sz w:val="20"/>
          <w:szCs w:val="20"/>
        </w:rPr>
        <w:t>Accuracy</w:t>
      </w:r>
      <w:r>
        <w:rPr>
          <w:sz w:val="20"/>
          <w:szCs w:val="20"/>
        </w:rPr>
        <w:t xml:space="preserve"> → Select </w:t>
      </w:r>
      <w:r w:rsidRPr="006D17C7">
        <w:rPr>
          <w:i/>
          <w:sz w:val="20"/>
          <w:szCs w:val="20"/>
        </w:rPr>
        <w:t>General Training</w:t>
      </w:r>
      <w:r>
        <w:rPr>
          <w:sz w:val="20"/>
          <w:szCs w:val="20"/>
        </w:rPr>
        <w:t xml:space="preserve"> → Select r</w:t>
      </w:r>
      <w:r w:rsidRPr="006D17C7">
        <w:rPr>
          <w:sz w:val="20"/>
          <w:szCs w:val="20"/>
        </w:rPr>
        <w:t>eading</w:t>
      </w:r>
      <w:r>
        <w:rPr>
          <w:sz w:val="20"/>
          <w:szCs w:val="20"/>
        </w:rPr>
        <w:t xml:space="preserve"> from list</w:t>
      </w:r>
      <w:r w:rsidRPr="006D17C7">
        <w:rPr>
          <w:sz w:val="20"/>
          <w:szCs w:val="20"/>
        </w:rPr>
        <w:t xml:space="preserve"> → click “OK”</w:t>
      </w:r>
    </w:p>
    <w:p w:rsidR="006D17C7" w:rsidRPr="000E35FA" w:rsidRDefault="006D17C7" w:rsidP="006D17C7">
      <w:pPr>
        <w:pStyle w:val="ListParagraph"/>
        <w:spacing w:before="20" w:after="20" w:line="240" w:lineRule="auto"/>
        <w:ind w:left="694"/>
        <w:rPr>
          <w:sz w:val="20"/>
          <w:szCs w:val="20"/>
        </w:rPr>
      </w:pPr>
    </w:p>
    <w:p w:rsidR="006D17C7" w:rsidRPr="006D17C7" w:rsidRDefault="006D17C7" w:rsidP="006D17C7">
      <w:pPr>
        <w:pStyle w:val="ListParagraph"/>
        <w:numPr>
          <w:ilvl w:val="0"/>
          <w:numId w:val="3"/>
        </w:numPr>
        <w:spacing w:before="20" w:after="20" w:line="240" w:lineRule="auto"/>
        <w:rPr>
          <w:b/>
          <w:sz w:val="20"/>
          <w:szCs w:val="20"/>
        </w:rPr>
      </w:pPr>
      <w:r w:rsidRPr="006D17C7">
        <w:rPr>
          <w:b/>
          <w:sz w:val="20"/>
          <w:szCs w:val="20"/>
        </w:rPr>
        <w:t xml:space="preserve">WBT’s </w:t>
      </w:r>
      <w:r>
        <w:rPr>
          <w:sz w:val="20"/>
          <w:szCs w:val="20"/>
        </w:rPr>
        <w:t xml:space="preserve">available at: People Connect </w:t>
      </w:r>
      <w:r w:rsidRPr="006D17C7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</w:t>
      </w:r>
      <w:r w:rsidRPr="006D17C7">
        <w:rPr>
          <w:sz w:val="20"/>
          <w:szCs w:val="20"/>
        </w:rPr>
        <w:t>Education → Canopy Education → Select “Dragon- Tips” on menu on the left</w:t>
      </w:r>
    </w:p>
    <w:p w:rsidR="006D17C7" w:rsidRDefault="006D17C7" w:rsidP="006D17C7">
      <w:pPr>
        <w:pStyle w:val="ListParagraph"/>
        <w:spacing w:before="20" w:after="20" w:line="240" w:lineRule="auto"/>
        <w:ind w:left="694"/>
        <w:rPr>
          <w:sz w:val="20"/>
          <w:szCs w:val="20"/>
        </w:rPr>
      </w:pPr>
      <w:r>
        <w:rPr>
          <w:sz w:val="20"/>
          <w:szCs w:val="20"/>
        </w:rPr>
        <w:t xml:space="preserve">Outside CHS:  </w:t>
      </w:r>
      <w:hyperlink r:id="rId7" w:history="1">
        <w:r w:rsidR="00E54B5F" w:rsidRPr="00DD14A2">
          <w:rPr>
            <w:rStyle w:val="Hyperlink"/>
            <w:sz w:val="20"/>
            <w:szCs w:val="20"/>
          </w:rPr>
          <w:t>http://physicianconnect.carolinas.org</w:t>
        </w:r>
      </w:hyperlink>
    </w:p>
    <w:p w:rsidR="00E54B5F" w:rsidRDefault="00E54B5F" w:rsidP="006D17C7">
      <w:pPr>
        <w:pStyle w:val="ListParagraph"/>
        <w:spacing w:before="20" w:after="20" w:line="240" w:lineRule="auto"/>
        <w:ind w:left="694"/>
        <w:rPr>
          <w:sz w:val="20"/>
          <w:szCs w:val="20"/>
        </w:rPr>
      </w:pPr>
    </w:p>
    <w:p w:rsidR="00E54B5F" w:rsidRPr="00E54B5F" w:rsidRDefault="00E54B5F" w:rsidP="00E54B5F">
      <w:pPr>
        <w:ind w:left="1440" w:right="-540"/>
        <w:contextualSpacing/>
      </w:pPr>
      <w:r w:rsidRPr="00E54B5F">
        <w:rPr>
          <w:rFonts w:cstheme="minorHAnsi"/>
          <w:sz w:val="20"/>
        </w:rPr>
        <w:t>→</w:t>
      </w:r>
    </w:p>
    <w:p w:rsidR="008F5496" w:rsidRDefault="008F5496"/>
    <w:sectPr w:rsidR="008F5496" w:rsidSect="004070DB">
      <w:headerReference w:type="default" r:id="rId8"/>
      <w:footerReference w:type="default" r:id="rId9"/>
      <w:pgSz w:w="12240" w:h="15840"/>
      <w:pgMar w:top="1260" w:right="900" w:bottom="117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E5" w:rsidRDefault="001900E5" w:rsidP="00973F5A">
      <w:pPr>
        <w:spacing w:after="0" w:line="240" w:lineRule="auto"/>
      </w:pPr>
      <w:r>
        <w:separator/>
      </w:r>
    </w:p>
  </w:endnote>
  <w:endnote w:type="continuationSeparator" w:id="0">
    <w:p w:rsidR="001900E5" w:rsidRDefault="001900E5" w:rsidP="0097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22579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54B5F" w:rsidRPr="00E54B5F" w:rsidRDefault="00E54B5F">
            <w:pPr>
              <w:pStyle w:val="Footer"/>
              <w:jc w:val="right"/>
            </w:pPr>
            <w:r w:rsidRPr="00E54B5F">
              <w:t xml:space="preserve">Page </w:t>
            </w:r>
            <w:r w:rsidRPr="00E54B5F">
              <w:rPr>
                <w:bCs/>
                <w:sz w:val="24"/>
                <w:szCs w:val="24"/>
              </w:rPr>
              <w:fldChar w:fldCharType="begin"/>
            </w:r>
            <w:r w:rsidRPr="00E54B5F">
              <w:rPr>
                <w:bCs/>
              </w:rPr>
              <w:instrText xml:space="preserve"> PAGE </w:instrText>
            </w:r>
            <w:r w:rsidRPr="00E54B5F">
              <w:rPr>
                <w:bCs/>
                <w:sz w:val="24"/>
                <w:szCs w:val="24"/>
              </w:rPr>
              <w:fldChar w:fldCharType="separate"/>
            </w:r>
            <w:r w:rsidR="00280EEF">
              <w:rPr>
                <w:bCs/>
                <w:noProof/>
              </w:rPr>
              <w:t>2</w:t>
            </w:r>
            <w:r w:rsidRPr="00E54B5F">
              <w:rPr>
                <w:bCs/>
                <w:sz w:val="24"/>
                <w:szCs w:val="24"/>
              </w:rPr>
              <w:fldChar w:fldCharType="end"/>
            </w:r>
            <w:r w:rsidRPr="00E54B5F">
              <w:t xml:space="preserve"> of </w:t>
            </w:r>
            <w:r w:rsidRPr="00E54B5F">
              <w:rPr>
                <w:bCs/>
                <w:sz w:val="24"/>
                <w:szCs w:val="24"/>
              </w:rPr>
              <w:fldChar w:fldCharType="begin"/>
            </w:r>
            <w:r w:rsidRPr="00E54B5F">
              <w:rPr>
                <w:bCs/>
              </w:rPr>
              <w:instrText xml:space="preserve"> NUMPAGES  </w:instrText>
            </w:r>
            <w:r w:rsidRPr="00E54B5F">
              <w:rPr>
                <w:bCs/>
                <w:sz w:val="24"/>
                <w:szCs w:val="24"/>
              </w:rPr>
              <w:fldChar w:fldCharType="separate"/>
            </w:r>
            <w:r w:rsidR="00280EEF">
              <w:rPr>
                <w:bCs/>
                <w:noProof/>
              </w:rPr>
              <w:t>2</w:t>
            </w:r>
            <w:r w:rsidRPr="00E54B5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4B5F" w:rsidRDefault="00E54B5F">
    <w:pPr>
      <w:pStyle w:val="Footer"/>
    </w:pPr>
    <w:r>
      <w:t>Dragon Practice 03.14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E5" w:rsidRDefault="001900E5" w:rsidP="00973F5A">
      <w:pPr>
        <w:spacing w:after="0" w:line="240" w:lineRule="auto"/>
      </w:pPr>
      <w:r>
        <w:separator/>
      </w:r>
    </w:p>
  </w:footnote>
  <w:footnote w:type="continuationSeparator" w:id="0">
    <w:p w:rsidR="001900E5" w:rsidRDefault="001900E5" w:rsidP="0097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E8" w:rsidRDefault="00A35042">
    <w:pPr>
      <w:pStyle w:val="Header"/>
    </w:pPr>
    <w:r w:rsidRPr="008935A2">
      <w:rPr>
        <w:rFonts w:asciiTheme="majorHAnsi" w:eastAsiaTheme="majorEastAsia" w:hAnsiTheme="majorHAnsi" w:cs="Times New Roman"/>
        <w:b/>
        <w:bCs/>
        <w:noProof/>
        <w:color w:val="2E74B5" w:themeColor="accent1" w:themeShade="BF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-597877</wp:posOffset>
          </wp:positionH>
          <wp:positionV relativeFrom="paragraph">
            <wp:posOffset>131885</wp:posOffset>
          </wp:positionV>
          <wp:extent cx="2152650" cy="522976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2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</w:t>
    </w:r>
  </w:p>
  <w:p w:rsidR="009F2DE8" w:rsidRDefault="009F2DE8">
    <w:pPr>
      <w:pStyle w:val="Header"/>
    </w:pPr>
    <w:r>
      <w:tab/>
    </w:r>
  </w:p>
  <w:p w:rsidR="00973F5A" w:rsidRPr="00A35042" w:rsidRDefault="009F2DE8">
    <w:pPr>
      <w:pStyle w:val="Header"/>
      <w:rPr>
        <w:rFonts w:asciiTheme="majorHAnsi" w:hAnsiTheme="majorHAnsi"/>
        <w:sz w:val="40"/>
        <w:szCs w:val="40"/>
      </w:rPr>
    </w:pPr>
    <w:r>
      <w:tab/>
    </w:r>
    <w:r w:rsidR="00A35042" w:rsidRPr="00A35042">
      <w:rPr>
        <w:rFonts w:asciiTheme="majorHAnsi" w:hAnsiTheme="majorHAnsi"/>
        <w:b/>
        <w:sz w:val="40"/>
        <w:szCs w:val="40"/>
      </w:rPr>
      <w:t>DRAGON TRAINING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2D4"/>
    <w:multiLevelType w:val="hybridMultilevel"/>
    <w:tmpl w:val="0218A086"/>
    <w:lvl w:ilvl="0" w:tplc="C6B6F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6D45"/>
    <w:multiLevelType w:val="hybridMultilevel"/>
    <w:tmpl w:val="87A2E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012A"/>
    <w:multiLevelType w:val="hybridMultilevel"/>
    <w:tmpl w:val="C3FE9130"/>
    <w:lvl w:ilvl="0" w:tplc="4F328E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1339"/>
    <w:multiLevelType w:val="hybridMultilevel"/>
    <w:tmpl w:val="FE5EF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7B"/>
    <w:rsid w:val="000B7FAC"/>
    <w:rsid w:val="0013767E"/>
    <w:rsid w:val="00157A14"/>
    <w:rsid w:val="001900E5"/>
    <w:rsid w:val="001F6BD7"/>
    <w:rsid w:val="00206FB9"/>
    <w:rsid w:val="00280EEF"/>
    <w:rsid w:val="002C6402"/>
    <w:rsid w:val="003043DC"/>
    <w:rsid w:val="003E33FA"/>
    <w:rsid w:val="004070DB"/>
    <w:rsid w:val="00413C45"/>
    <w:rsid w:val="004339FB"/>
    <w:rsid w:val="00567B8F"/>
    <w:rsid w:val="00594589"/>
    <w:rsid w:val="00690128"/>
    <w:rsid w:val="006D17C7"/>
    <w:rsid w:val="007252E0"/>
    <w:rsid w:val="00776983"/>
    <w:rsid w:val="007B43DB"/>
    <w:rsid w:val="00852CAA"/>
    <w:rsid w:val="008F5496"/>
    <w:rsid w:val="00906888"/>
    <w:rsid w:val="0094594D"/>
    <w:rsid w:val="009717AF"/>
    <w:rsid w:val="00973F5A"/>
    <w:rsid w:val="009F2DE8"/>
    <w:rsid w:val="00A35042"/>
    <w:rsid w:val="00A93E70"/>
    <w:rsid w:val="00AA6A39"/>
    <w:rsid w:val="00B511AD"/>
    <w:rsid w:val="00BE35E6"/>
    <w:rsid w:val="00D3407B"/>
    <w:rsid w:val="00E54B5F"/>
    <w:rsid w:val="00EA2754"/>
    <w:rsid w:val="00EF5B21"/>
    <w:rsid w:val="00F5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E4DA0D3-560F-4AA1-93B8-BB9623B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5A"/>
  </w:style>
  <w:style w:type="paragraph" w:styleId="Footer">
    <w:name w:val="footer"/>
    <w:basedOn w:val="Normal"/>
    <w:link w:val="FooterChar"/>
    <w:uiPriority w:val="99"/>
    <w:unhideWhenUsed/>
    <w:rsid w:val="0097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5A"/>
  </w:style>
  <w:style w:type="paragraph" w:styleId="BalloonText">
    <w:name w:val="Balloon Text"/>
    <w:basedOn w:val="Normal"/>
    <w:link w:val="BalloonTextChar"/>
    <w:uiPriority w:val="99"/>
    <w:semiHidden/>
    <w:unhideWhenUsed/>
    <w:rsid w:val="000B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2D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4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ysicianconnect.carolin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</dc:creator>
  <cp:keywords/>
  <dc:description/>
  <cp:lastModifiedBy>Cheswick, Nancy A</cp:lastModifiedBy>
  <cp:revision>5</cp:revision>
  <dcterms:created xsi:type="dcterms:W3CDTF">2014-03-24T01:54:00Z</dcterms:created>
  <dcterms:modified xsi:type="dcterms:W3CDTF">2014-03-24T04:34:00Z</dcterms:modified>
</cp:coreProperties>
</file>